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F6FF3F9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04EF9D95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4426513E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F21AC5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F21AC5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Bekanntmachung über vergebene Aufträge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8EC4C" w14:textId="77777777" w:rsidR="0029310D" w:rsidRDefault="0029310D" w:rsidP="003D338A">
      <w:pPr>
        <w:spacing w:after="0"/>
      </w:pPr>
      <w:r>
        <w:separator/>
      </w:r>
    </w:p>
  </w:endnote>
  <w:endnote w:type="continuationSeparator" w:id="0">
    <w:p w14:paraId="1CA06CC8" w14:textId="77777777" w:rsidR="0029310D" w:rsidRDefault="0029310D" w:rsidP="003D338A">
      <w:pPr>
        <w:spacing w:after="0"/>
      </w:pPr>
      <w:r>
        <w:continuationSeparator/>
      </w:r>
    </w:p>
  </w:endnote>
  <w:endnote w:type="continuationNotice" w:id="1">
    <w:p w14:paraId="4F23F6FE" w14:textId="77777777" w:rsidR="0029310D" w:rsidRDefault="00293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91321" w14:textId="77777777" w:rsidR="0029310D" w:rsidRDefault="0029310D" w:rsidP="003D338A">
      <w:pPr>
        <w:spacing w:after="0"/>
      </w:pPr>
      <w:r>
        <w:separator/>
      </w:r>
    </w:p>
  </w:footnote>
  <w:footnote w:type="continuationSeparator" w:id="0">
    <w:p w14:paraId="3F2A766E" w14:textId="77777777" w:rsidR="0029310D" w:rsidRDefault="0029310D" w:rsidP="003D338A">
      <w:pPr>
        <w:spacing w:after="0"/>
      </w:pPr>
      <w:r>
        <w:continuationSeparator/>
      </w:r>
    </w:p>
  </w:footnote>
  <w:footnote w:type="continuationNotice" w:id="1">
    <w:p w14:paraId="4C19A34E" w14:textId="77777777" w:rsidR="0029310D" w:rsidRDefault="00293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D078767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F21AC5">
      <w:rPr>
        <w:rFonts w:eastAsia="Times New Roman" w:cs="Arial"/>
        <w:color w:val="004994"/>
        <w:spacing w:val="5"/>
        <w:kern w:val="28"/>
      </w:rPr>
      <w:t>Kalibriergasgenerator</w:t>
    </w:r>
    <w:r w:rsidR="00F21AC5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F21AC5">
      <w:rPr>
        <w:rFonts w:eastAsia="Times New Roman" w:cs="Arial"/>
        <w:color w:val="004994"/>
        <w:spacing w:val="5"/>
        <w:kern w:val="28"/>
      </w:rPr>
      <w:t>26_BAT_036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10D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342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AC5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2026-06-09T11:28:00Z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